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E9" w:rsidRPr="007C34E9" w:rsidRDefault="007C34E9" w:rsidP="007C34E9">
      <w:pPr>
        <w:pStyle w:val="a3"/>
        <w:rPr>
          <w:lang w:val="ru-RU"/>
        </w:rPr>
      </w:pPr>
      <w:bookmarkStart w:id="0" w:name="_GoBack"/>
      <w:bookmarkEnd w:id="0"/>
      <w:r w:rsidRPr="007C34E9">
        <w:rPr>
          <w:b/>
          <w:bCs/>
          <w:lang w:val="ru-RU"/>
        </w:rPr>
        <w:t>Прием заявок: Азиатская премия за выдающиеся достижения в области технологий (</w:t>
      </w:r>
      <w:r>
        <w:rPr>
          <w:b/>
          <w:bCs/>
        </w:rPr>
        <w:t>Asian</w:t>
      </w:r>
      <w:r w:rsidRPr="007C34E9">
        <w:rPr>
          <w:b/>
          <w:bCs/>
          <w:lang w:val="ru-RU"/>
        </w:rPr>
        <w:t xml:space="preserve"> </w:t>
      </w:r>
      <w:r>
        <w:rPr>
          <w:b/>
          <w:bCs/>
        </w:rPr>
        <w:t>Technology</w:t>
      </w:r>
      <w:r w:rsidRPr="007C34E9">
        <w:rPr>
          <w:b/>
          <w:bCs/>
          <w:lang w:val="ru-RU"/>
        </w:rPr>
        <w:t xml:space="preserve"> </w:t>
      </w:r>
      <w:r>
        <w:rPr>
          <w:b/>
          <w:bCs/>
        </w:rPr>
        <w:t>Excellence</w:t>
      </w:r>
      <w:r w:rsidRPr="007C34E9">
        <w:rPr>
          <w:b/>
          <w:bCs/>
          <w:lang w:val="ru-RU"/>
        </w:rPr>
        <w:t xml:space="preserve"> </w:t>
      </w:r>
      <w:r>
        <w:rPr>
          <w:b/>
          <w:bCs/>
        </w:rPr>
        <w:t>Awards</w:t>
      </w:r>
      <w:r w:rsidRPr="007C34E9">
        <w:rPr>
          <w:b/>
          <w:bCs/>
          <w:lang w:val="ru-RU"/>
        </w:rPr>
        <w:t>)</w:t>
      </w:r>
    </w:p>
    <w:p w:rsidR="007C34E9" w:rsidRDefault="007C34E9" w:rsidP="007C34E9">
      <w:pPr>
        <w:pStyle w:val="a3"/>
      </w:pPr>
      <w:proofErr w:type="spellStart"/>
      <w:r>
        <w:rPr>
          <w:b/>
          <w:bCs/>
        </w:rPr>
        <w:t>Крайний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срок</w:t>
      </w:r>
      <w:proofErr w:type="spellEnd"/>
      <w:r>
        <w:rPr>
          <w:b/>
          <w:bCs/>
        </w:rPr>
        <w:t>:</w:t>
      </w:r>
      <w:r>
        <w:t xml:space="preserve"> 26 </w:t>
      </w:r>
      <w:proofErr w:type="spellStart"/>
      <w:r>
        <w:t>июня</w:t>
      </w:r>
      <w:proofErr w:type="spellEnd"/>
      <w:r>
        <w:t xml:space="preserve"> 2026 г.</w:t>
      </w:r>
    </w:p>
    <w:p w:rsidR="007C34E9" w:rsidRDefault="007C34E9" w:rsidP="007C34E9">
      <w:pPr>
        <w:pStyle w:val="a3"/>
      </w:pPr>
      <w:proofErr w:type="spellStart"/>
      <w:r>
        <w:rPr>
          <w:b/>
          <w:bCs/>
        </w:rPr>
        <w:t>Наименование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донора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Премия</w:t>
      </w:r>
      <w:proofErr w:type="spellEnd"/>
      <w:r>
        <w:t xml:space="preserve"> </w:t>
      </w:r>
      <w:proofErr w:type="spellStart"/>
      <w:r>
        <w:t>журнала</w:t>
      </w:r>
      <w:proofErr w:type="spellEnd"/>
      <w:r>
        <w:t xml:space="preserve"> The Asian Business Review (The Asian Business Review Awards)</w:t>
      </w:r>
    </w:p>
    <w:p w:rsidR="007C34E9" w:rsidRPr="007C34E9" w:rsidRDefault="007C34E9" w:rsidP="007C34E9">
      <w:pPr>
        <w:pStyle w:val="a3"/>
        <w:rPr>
          <w:lang w:val="ru-RU"/>
        </w:rPr>
      </w:pPr>
      <w:r w:rsidRPr="007C34E9">
        <w:rPr>
          <w:b/>
          <w:bCs/>
          <w:lang w:val="ru-RU"/>
        </w:rPr>
        <w:t>Категория:</w:t>
      </w:r>
      <w:r w:rsidRPr="007C34E9">
        <w:rPr>
          <w:lang w:val="ru-RU"/>
        </w:rPr>
        <w:t xml:space="preserve"> </w:t>
      </w:r>
      <w:r w:rsidRPr="0094458F">
        <w:rPr>
          <w:lang w:val="ru-RU"/>
        </w:rPr>
        <w:t>#</w:t>
      </w:r>
      <w:r>
        <w:rPr>
          <w:lang w:val="ru-RU"/>
        </w:rPr>
        <w:t>н</w:t>
      </w:r>
      <w:r w:rsidRPr="007C34E9">
        <w:rPr>
          <w:lang w:val="ru-RU"/>
        </w:rPr>
        <w:t>агр</w:t>
      </w:r>
      <w:r>
        <w:rPr>
          <w:lang w:val="ru-RU"/>
        </w:rPr>
        <w:t>ады</w:t>
      </w:r>
      <w:r w:rsidRPr="0094458F">
        <w:rPr>
          <w:lang w:val="ru-RU"/>
        </w:rPr>
        <w:t xml:space="preserve"> #</w:t>
      </w:r>
      <w:r w:rsidRPr="007C34E9">
        <w:rPr>
          <w:lang w:val="ru-RU"/>
        </w:rPr>
        <w:t xml:space="preserve">премии </w:t>
      </w:r>
      <w:r w:rsidRPr="0094458F">
        <w:rPr>
          <w:lang w:val="ru-RU"/>
        </w:rPr>
        <w:t>#</w:t>
      </w:r>
      <w:r w:rsidRPr="007C34E9">
        <w:rPr>
          <w:lang w:val="ru-RU"/>
        </w:rPr>
        <w:t>конкурсы</w:t>
      </w:r>
    </w:p>
    <w:p w:rsidR="007C34E9" w:rsidRPr="007C34E9" w:rsidRDefault="007C34E9" w:rsidP="007C34E9">
      <w:pPr>
        <w:pStyle w:val="a3"/>
        <w:rPr>
          <w:lang w:val="ru-RU"/>
        </w:rPr>
      </w:pPr>
      <w:r w:rsidRPr="007C34E9">
        <w:rPr>
          <w:b/>
          <w:bCs/>
          <w:lang w:val="ru-RU"/>
        </w:rPr>
        <w:t>Подкатегория:</w:t>
      </w:r>
      <w:r w:rsidRPr="007C34E9">
        <w:rPr>
          <w:lang w:val="ru-RU"/>
        </w:rPr>
        <w:t xml:space="preserve"> Технический грант</w:t>
      </w:r>
    </w:p>
    <w:p w:rsidR="007C34E9" w:rsidRPr="007C34E9" w:rsidRDefault="007C34E9" w:rsidP="007C34E9">
      <w:pPr>
        <w:pStyle w:val="a3"/>
        <w:rPr>
          <w:lang w:val="ru-RU"/>
        </w:rPr>
      </w:pPr>
      <w:r w:rsidRPr="007C34E9">
        <w:rPr>
          <w:b/>
          <w:bCs/>
          <w:lang w:val="ru-RU"/>
        </w:rPr>
        <w:t>Ссылка:</w:t>
      </w:r>
      <w:r w:rsidRPr="007C34E9">
        <w:rPr>
          <w:lang w:val="ru-RU"/>
        </w:rPr>
        <w:t xml:space="preserve"> </w:t>
      </w:r>
      <w:r w:rsidR="00274EC5">
        <w:fldChar w:fldCharType="begin"/>
      </w:r>
      <w:r w:rsidR="00274EC5" w:rsidRPr="0094458F">
        <w:rPr>
          <w:lang w:val="ru-RU"/>
        </w:rPr>
        <w:instrText xml:space="preserve"> </w:instrText>
      </w:r>
      <w:r w:rsidR="00274EC5">
        <w:instrText>HYPERLINK</w:instrText>
      </w:r>
      <w:r w:rsidR="00274EC5" w:rsidRPr="0094458F">
        <w:rPr>
          <w:lang w:val="ru-RU"/>
        </w:rPr>
        <w:instrText xml:space="preserve"> "</w:instrText>
      </w:r>
      <w:r w:rsidR="00274EC5">
        <w:instrText>https</w:instrText>
      </w:r>
      <w:r w:rsidR="00274EC5" w:rsidRPr="0094458F">
        <w:rPr>
          <w:lang w:val="ru-RU"/>
        </w:rPr>
        <w:instrText>://</w:instrText>
      </w:r>
      <w:r w:rsidR="00274EC5">
        <w:instrText>asianbusinessreview</w:instrText>
      </w:r>
      <w:r w:rsidR="00274EC5" w:rsidRPr="0094458F">
        <w:rPr>
          <w:lang w:val="ru-RU"/>
        </w:rPr>
        <w:instrText>.</w:instrText>
      </w:r>
      <w:r w:rsidR="00274EC5">
        <w:instrText>com</w:instrText>
      </w:r>
      <w:r w:rsidR="00274EC5" w:rsidRPr="0094458F">
        <w:rPr>
          <w:lang w:val="ru-RU"/>
        </w:rPr>
        <w:instrText>/</w:instrText>
      </w:r>
      <w:r w:rsidR="00274EC5">
        <w:instrText>event</w:instrText>
      </w:r>
      <w:r w:rsidR="00274EC5" w:rsidRPr="0094458F">
        <w:rPr>
          <w:lang w:val="ru-RU"/>
        </w:rPr>
        <w:instrText>/</w:instrText>
      </w:r>
      <w:r w:rsidR="00274EC5">
        <w:instrText>asian</w:instrText>
      </w:r>
      <w:r w:rsidR="00274EC5" w:rsidRPr="0094458F">
        <w:rPr>
          <w:lang w:val="ru-RU"/>
        </w:rPr>
        <w:instrText>-</w:instrText>
      </w:r>
      <w:r w:rsidR="00274EC5">
        <w:instrText>technology</w:instrText>
      </w:r>
      <w:r w:rsidR="00274EC5" w:rsidRPr="0094458F">
        <w:rPr>
          <w:lang w:val="ru-RU"/>
        </w:rPr>
        <w:instrText>-</w:instrText>
      </w:r>
      <w:r w:rsidR="00274EC5">
        <w:instrText>excellence</w:instrText>
      </w:r>
      <w:r w:rsidR="00274EC5" w:rsidRPr="0094458F">
        <w:rPr>
          <w:lang w:val="ru-RU"/>
        </w:rPr>
        <w:instrText>-</w:instrText>
      </w:r>
      <w:r w:rsidR="00274EC5">
        <w:instrText>awards</w:instrText>
      </w:r>
      <w:r w:rsidR="00274EC5" w:rsidRPr="0094458F">
        <w:rPr>
          <w:lang w:val="ru-RU"/>
        </w:rPr>
        <w:instrText>" \</w:instrText>
      </w:r>
      <w:r w:rsidR="00274EC5">
        <w:instrText>t</w:instrText>
      </w:r>
      <w:r w:rsidR="00274EC5" w:rsidRPr="0094458F">
        <w:rPr>
          <w:lang w:val="ru-RU"/>
        </w:rPr>
        <w:instrText xml:space="preserve"> "_</w:instrText>
      </w:r>
      <w:r w:rsidR="00274EC5">
        <w:instrText>blank</w:instrText>
      </w:r>
      <w:r w:rsidR="00274EC5" w:rsidRPr="0094458F">
        <w:rPr>
          <w:lang w:val="ru-RU"/>
        </w:rPr>
        <w:instrText xml:space="preserve">" </w:instrText>
      </w:r>
      <w:r w:rsidR="00274EC5">
        <w:fldChar w:fldCharType="separate"/>
      </w:r>
      <w:r>
        <w:rPr>
          <w:rStyle w:val="a4"/>
        </w:rPr>
        <w:t>https</w:t>
      </w:r>
      <w:r w:rsidRPr="007C34E9">
        <w:rPr>
          <w:rStyle w:val="a4"/>
          <w:lang w:val="ru-RU"/>
        </w:rPr>
        <w:t>://</w:t>
      </w:r>
      <w:proofErr w:type="spellStart"/>
      <w:r>
        <w:rPr>
          <w:rStyle w:val="a4"/>
        </w:rPr>
        <w:t>asianbusinessreview</w:t>
      </w:r>
      <w:proofErr w:type="spellEnd"/>
      <w:r w:rsidRPr="007C34E9">
        <w:rPr>
          <w:rStyle w:val="a4"/>
          <w:lang w:val="ru-RU"/>
        </w:rPr>
        <w:t>.</w:t>
      </w:r>
      <w:r>
        <w:rPr>
          <w:rStyle w:val="a4"/>
        </w:rPr>
        <w:t>com</w:t>
      </w:r>
      <w:r w:rsidRPr="007C34E9">
        <w:rPr>
          <w:rStyle w:val="a4"/>
          <w:lang w:val="ru-RU"/>
        </w:rPr>
        <w:t>/</w:t>
      </w:r>
      <w:r>
        <w:rPr>
          <w:rStyle w:val="a4"/>
        </w:rPr>
        <w:t>event</w:t>
      </w:r>
      <w:r w:rsidRPr="007C34E9">
        <w:rPr>
          <w:rStyle w:val="a4"/>
          <w:lang w:val="ru-RU"/>
        </w:rPr>
        <w:t>/</w:t>
      </w:r>
      <w:proofErr w:type="spellStart"/>
      <w:r>
        <w:rPr>
          <w:rStyle w:val="a4"/>
        </w:rPr>
        <w:t>asian</w:t>
      </w:r>
      <w:proofErr w:type="spellEnd"/>
      <w:r w:rsidRPr="007C34E9">
        <w:rPr>
          <w:rStyle w:val="a4"/>
          <w:lang w:val="ru-RU"/>
        </w:rPr>
        <w:t>-</w:t>
      </w:r>
      <w:r>
        <w:rPr>
          <w:rStyle w:val="a4"/>
        </w:rPr>
        <w:t>technology</w:t>
      </w:r>
      <w:r w:rsidRPr="007C34E9">
        <w:rPr>
          <w:rStyle w:val="a4"/>
          <w:lang w:val="ru-RU"/>
        </w:rPr>
        <w:t>-</w:t>
      </w:r>
      <w:r>
        <w:rPr>
          <w:rStyle w:val="a4"/>
        </w:rPr>
        <w:t>excellence</w:t>
      </w:r>
      <w:r w:rsidRPr="007C34E9">
        <w:rPr>
          <w:rStyle w:val="a4"/>
          <w:lang w:val="ru-RU"/>
        </w:rPr>
        <w:t>-</w:t>
      </w:r>
      <w:r>
        <w:rPr>
          <w:rStyle w:val="a4"/>
        </w:rPr>
        <w:t>awards</w:t>
      </w:r>
      <w:r w:rsidR="00274EC5">
        <w:rPr>
          <w:rStyle w:val="a4"/>
        </w:rPr>
        <w:fldChar w:fldCharType="end"/>
      </w:r>
    </w:p>
    <w:p w:rsidR="007C34E9" w:rsidRPr="007C34E9" w:rsidRDefault="007C34E9" w:rsidP="007C34E9">
      <w:pPr>
        <w:pStyle w:val="a3"/>
        <w:rPr>
          <w:lang w:val="ru-RU"/>
        </w:rPr>
      </w:pPr>
      <w:r w:rsidRPr="007C34E9">
        <w:rPr>
          <w:lang w:val="ru-RU"/>
        </w:rPr>
        <w:t xml:space="preserve">Премия </w:t>
      </w:r>
      <w:r>
        <w:rPr>
          <w:i/>
          <w:iCs/>
        </w:rPr>
        <w:t>Asian</w:t>
      </w:r>
      <w:r w:rsidRPr="007C34E9">
        <w:rPr>
          <w:i/>
          <w:iCs/>
          <w:lang w:val="ru-RU"/>
        </w:rPr>
        <w:t xml:space="preserve"> </w:t>
      </w:r>
      <w:r>
        <w:rPr>
          <w:i/>
          <w:iCs/>
        </w:rPr>
        <w:t>Technology</w:t>
      </w:r>
      <w:r w:rsidRPr="007C34E9">
        <w:rPr>
          <w:i/>
          <w:iCs/>
          <w:lang w:val="ru-RU"/>
        </w:rPr>
        <w:t xml:space="preserve"> </w:t>
      </w:r>
      <w:r>
        <w:rPr>
          <w:i/>
          <w:iCs/>
        </w:rPr>
        <w:t>Excellence</w:t>
      </w:r>
      <w:r w:rsidRPr="007C34E9">
        <w:rPr>
          <w:i/>
          <w:iCs/>
          <w:lang w:val="ru-RU"/>
        </w:rPr>
        <w:t xml:space="preserve"> </w:t>
      </w:r>
      <w:r>
        <w:rPr>
          <w:i/>
          <w:iCs/>
        </w:rPr>
        <w:t>Awards</w:t>
      </w:r>
      <w:r w:rsidRPr="007C34E9">
        <w:rPr>
          <w:lang w:val="ru-RU"/>
        </w:rPr>
        <w:t xml:space="preserve"> отмечает выдающиеся технологические инновации, а также чествует организации и лидеров, которые двигают вперед цифровую трансформацию в Азии с помощью эффективных технологических инициатив.</w:t>
      </w:r>
    </w:p>
    <w:p w:rsidR="007C34E9" w:rsidRPr="007C34E9" w:rsidRDefault="007C34E9" w:rsidP="007C34E9">
      <w:pPr>
        <w:pStyle w:val="3"/>
        <w:rPr>
          <w:lang w:val="ru-RU"/>
        </w:rPr>
      </w:pPr>
      <w:r w:rsidRPr="007C34E9">
        <w:rPr>
          <w:lang w:val="ru-RU"/>
        </w:rPr>
        <w:t>Фокусные направления премии</w:t>
      </w:r>
    </w:p>
    <w:p w:rsidR="007C34E9" w:rsidRPr="007C34E9" w:rsidRDefault="007C34E9" w:rsidP="007C34E9">
      <w:pPr>
        <w:pStyle w:val="a3"/>
        <w:rPr>
          <w:lang w:val="ru-RU"/>
        </w:rPr>
      </w:pPr>
      <w:r w:rsidRPr="007C34E9">
        <w:rPr>
          <w:lang w:val="ru-RU"/>
        </w:rPr>
        <w:t xml:space="preserve">Сюда входят: технологические инновации, цифровая трансформация, искусственный интеллект, аналитика, автоматизация, </w:t>
      </w:r>
      <w:proofErr w:type="spellStart"/>
      <w:r w:rsidRPr="007C34E9">
        <w:rPr>
          <w:lang w:val="ru-RU"/>
        </w:rPr>
        <w:t>блокчейн</w:t>
      </w:r>
      <w:proofErr w:type="spellEnd"/>
      <w:r w:rsidRPr="007C34E9">
        <w:rPr>
          <w:lang w:val="ru-RU"/>
        </w:rPr>
        <w:t xml:space="preserve">, </w:t>
      </w:r>
      <w:proofErr w:type="spellStart"/>
      <w:r w:rsidRPr="007C34E9">
        <w:rPr>
          <w:lang w:val="ru-RU"/>
        </w:rPr>
        <w:t>кибербезопасность</w:t>
      </w:r>
      <w:proofErr w:type="spellEnd"/>
      <w:r w:rsidRPr="007C34E9">
        <w:rPr>
          <w:lang w:val="ru-RU"/>
        </w:rPr>
        <w:t>, облачные вычисления, большие данные (</w:t>
      </w:r>
      <w:r>
        <w:t>big</w:t>
      </w:r>
      <w:r w:rsidRPr="007C34E9">
        <w:rPr>
          <w:lang w:val="ru-RU"/>
        </w:rPr>
        <w:t xml:space="preserve"> </w:t>
      </w:r>
      <w:r>
        <w:t>data</w:t>
      </w:r>
      <w:r w:rsidRPr="007C34E9">
        <w:rPr>
          <w:lang w:val="ru-RU"/>
        </w:rPr>
        <w:t>), биотехнологии, связь и сетевые технологии, дополненная и виртуальная реальность (</w:t>
      </w:r>
      <w:r>
        <w:t>AR</w:t>
      </w:r>
      <w:r w:rsidRPr="007C34E9">
        <w:rPr>
          <w:lang w:val="ru-RU"/>
        </w:rPr>
        <w:t>/</w:t>
      </w:r>
      <w:r>
        <w:t>VR</w:t>
      </w:r>
      <w:r w:rsidRPr="007C34E9">
        <w:rPr>
          <w:lang w:val="ru-RU"/>
        </w:rPr>
        <w:t>), а также отраслевые цифровые продукты в самых разных секторах экономики.</w:t>
      </w:r>
    </w:p>
    <w:p w:rsidR="007C34E9" w:rsidRPr="007C34E9" w:rsidRDefault="007C34E9" w:rsidP="007C34E9">
      <w:pPr>
        <w:pStyle w:val="a3"/>
        <w:rPr>
          <w:lang w:val="ru-RU"/>
        </w:rPr>
      </w:pPr>
      <w:r w:rsidRPr="007C34E9">
        <w:rPr>
          <w:lang w:val="ru-RU"/>
        </w:rPr>
        <w:t>Награда призвана выделить прорывные технологические проекты и инновации в Азии, отмечая организации, которые формируют будущее целых отраслей с помощью внедрения прорывных цифровых решений. Премия привлекает внимание к компаниям и лидерам-визионерам, меняющим ландшафт бизнеса посредством инноваций.</w:t>
      </w:r>
    </w:p>
    <w:p w:rsidR="007C34E9" w:rsidRDefault="007C34E9" w:rsidP="007C34E9">
      <w:pPr>
        <w:pStyle w:val="3"/>
      </w:pPr>
      <w:proofErr w:type="spellStart"/>
      <w:r>
        <w:t>География</w:t>
      </w:r>
      <w:proofErr w:type="spellEnd"/>
      <w:r>
        <w:t xml:space="preserve"> и </w:t>
      </w:r>
      <w:proofErr w:type="spellStart"/>
      <w:r>
        <w:t>структура</w:t>
      </w:r>
      <w:proofErr w:type="spellEnd"/>
      <w:r>
        <w:t xml:space="preserve"> </w:t>
      </w:r>
      <w:proofErr w:type="spellStart"/>
      <w:r>
        <w:t>программы</w:t>
      </w:r>
      <w:proofErr w:type="spellEnd"/>
    </w:p>
    <w:p w:rsidR="007C34E9" w:rsidRPr="007C34E9" w:rsidRDefault="007C34E9" w:rsidP="007C34E9">
      <w:pPr>
        <w:pStyle w:val="a3"/>
        <w:numPr>
          <w:ilvl w:val="0"/>
          <w:numId w:val="28"/>
        </w:numPr>
        <w:rPr>
          <w:lang w:val="ru-RU"/>
        </w:rPr>
      </w:pPr>
      <w:r w:rsidRPr="007C34E9">
        <w:rPr>
          <w:lang w:val="ru-RU"/>
        </w:rPr>
        <w:t xml:space="preserve">Программа функционирует на уровне отдельных стран в рамках более широкой структуры </w:t>
      </w:r>
      <w:r>
        <w:rPr>
          <w:i/>
          <w:iCs/>
        </w:rPr>
        <w:t>Technology</w:t>
      </w:r>
      <w:r w:rsidRPr="007C34E9">
        <w:rPr>
          <w:i/>
          <w:iCs/>
          <w:lang w:val="ru-RU"/>
        </w:rPr>
        <w:t xml:space="preserve"> </w:t>
      </w:r>
      <w:r>
        <w:rPr>
          <w:i/>
          <w:iCs/>
        </w:rPr>
        <w:t>Excellence</w:t>
      </w:r>
      <w:r w:rsidRPr="007C34E9">
        <w:rPr>
          <w:i/>
          <w:iCs/>
          <w:lang w:val="ru-RU"/>
        </w:rPr>
        <w:t xml:space="preserve"> </w:t>
      </w:r>
      <w:r>
        <w:rPr>
          <w:i/>
          <w:iCs/>
        </w:rPr>
        <w:t>Awards</w:t>
      </w:r>
      <w:r w:rsidRPr="007C34E9">
        <w:rPr>
          <w:lang w:val="ru-RU"/>
        </w:rPr>
        <w:t>. Существуют специальные локальные этапы для таких регионов, как Сингапур, Малайзия, Гонконг, Индонезия и Ближний Восток.</w:t>
      </w:r>
    </w:p>
    <w:p w:rsidR="007C34E9" w:rsidRPr="007C34E9" w:rsidRDefault="007C34E9" w:rsidP="007C34E9">
      <w:pPr>
        <w:pStyle w:val="a3"/>
        <w:numPr>
          <w:ilvl w:val="0"/>
          <w:numId w:val="28"/>
        </w:numPr>
        <w:rPr>
          <w:lang w:val="ru-RU"/>
        </w:rPr>
      </w:pPr>
      <w:r w:rsidRPr="007C34E9">
        <w:rPr>
          <w:lang w:val="ru-RU"/>
        </w:rPr>
        <w:t xml:space="preserve">Компании, работающие в других частях Азии, оцениваются в рамках общей региональной категории </w:t>
      </w:r>
      <w:r>
        <w:rPr>
          <w:i/>
          <w:iCs/>
        </w:rPr>
        <w:t>Asian</w:t>
      </w:r>
      <w:r w:rsidRPr="007C34E9">
        <w:rPr>
          <w:i/>
          <w:iCs/>
          <w:lang w:val="ru-RU"/>
        </w:rPr>
        <w:t xml:space="preserve"> </w:t>
      </w:r>
      <w:r>
        <w:rPr>
          <w:i/>
          <w:iCs/>
        </w:rPr>
        <w:t>Technology</w:t>
      </w:r>
      <w:r w:rsidRPr="007C34E9">
        <w:rPr>
          <w:i/>
          <w:iCs/>
          <w:lang w:val="ru-RU"/>
        </w:rPr>
        <w:t xml:space="preserve"> </w:t>
      </w:r>
      <w:r>
        <w:rPr>
          <w:i/>
          <w:iCs/>
        </w:rPr>
        <w:t>Excellence</w:t>
      </w:r>
      <w:r w:rsidRPr="007C34E9">
        <w:rPr>
          <w:i/>
          <w:iCs/>
          <w:lang w:val="ru-RU"/>
        </w:rPr>
        <w:t xml:space="preserve"> </w:t>
      </w:r>
      <w:r>
        <w:rPr>
          <w:i/>
          <w:iCs/>
        </w:rPr>
        <w:t>Awards</w:t>
      </w:r>
      <w:r w:rsidRPr="007C34E9">
        <w:rPr>
          <w:lang w:val="ru-RU"/>
        </w:rPr>
        <w:t>.</w:t>
      </w:r>
    </w:p>
    <w:p w:rsidR="007C34E9" w:rsidRPr="007C34E9" w:rsidRDefault="007C34E9" w:rsidP="007C34E9">
      <w:pPr>
        <w:pStyle w:val="a3"/>
        <w:numPr>
          <w:ilvl w:val="0"/>
          <w:numId w:val="28"/>
        </w:numPr>
        <w:rPr>
          <w:lang w:val="ru-RU"/>
        </w:rPr>
      </w:pPr>
      <w:r w:rsidRPr="007C34E9">
        <w:rPr>
          <w:lang w:val="ru-RU"/>
        </w:rPr>
        <w:t xml:space="preserve">В каждой стране определяется по одному победителю в определенной технологической категории и соответствующей отрасли. Это гарантирует признание </w:t>
      </w:r>
      <w:proofErr w:type="gramStart"/>
      <w:r w:rsidRPr="007C34E9">
        <w:rPr>
          <w:lang w:val="ru-RU"/>
        </w:rPr>
        <w:t>достижений</w:t>
      </w:r>
      <w:proofErr w:type="gramEnd"/>
      <w:r w:rsidRPr="007C34E9">
        <w:rPr>
          <w:lang w:val="ru-RU"/>
        </w:rPr>
        <w:t xml:space="preserve"> как на местном, так и на региональном уровнях. Названия наград структурируются так, чтобы отражать конкретные успехи на стыке определенной технологии и индустрии.</w:t>
      </w:r>
    </w:p>
    <w:p w:rsidR="007C34E9" w:rsidRDefault="007C34E9" w:rsidP="007C34E9">
      <w:pPr>
        <w:pStyle w:val="3"/>
      </w:pPr>
      <w:proofErr w:type="spellStart"/>
      <w:r>
        <w:t>Критерии</w:t>
      </w:r>
      <w:proofErr w:type="spellEnd"/>
      <w:r>
        <w:t xml:space="preserve"> </w:t>
      </w:r>
      <w:proofErr w:type="spellStart"/>
      <w:r>
        <w:t>отбора</w:t>
      </w:r>
      <w:proofErr w:type="spellEnd"/>
      <w:r>
        <w:t xml:space="preserve"> </w:t>
      </w:r>
      <w:proofErr w:type="spellStart"/>
      <w:r>
        <w:t>участников</w:t>
      </w:r>
      <w:proofErr w:type="spellEnd"/>
    </w:p>
    <w:p w:rsidR="007C34E9" w:rsidRPr="007C34E9" w:rsidRDefault="007C34E9" w:rsidP="007C34E9">
      <w:pPr>
        <w:pStyle w:val="a3"/>
        <w:numPr>
          <w:ilvl w:val="0"/>
          <w:numId w:val="29"/>
        </w:numPr>
        <w:rPr>
          <w:lang w:val="ru-RU"/>
        </w:rPr>
      </w:pPr>
      <w:r w:rsidRPr="007C34E9">
        <w:rPr>
          <w:b/>
          <w:bCs/>
          <w:lang w:val="ru-RU"/>
        </w:rPr>
        <w:t>Кто может участвовать:</w:t>
      </w:r>
      <w:r w:rsidRPr="007C34E9">
        <w:rPr>
          <w:lang w:val="ru-RU"/>
        </w:rPr>
        <w:t xml:space="preserve"> Награда открыта как для технологических компаний, разработавших передовые </w:t>
      </w:r>
      <w:r>
        <w:t>IT</w:t>
      </w:r>
      <w:r w:rsidRPr="007C34E9">
        <w:rPr>
          <w:lang w:val="ru-RU"/>
        </w:rPr>
        <w:t>-продукты или решения, так и для организаций из любых других отраслей, которые внедрили у себя эффективные технологические инициативы. Эти инициативы должны демонстрировать значимый вклад в трансформацию бизнеса или индустрии в целом.</w:t>
      </w:r>
    </w:p>
    <w:p w:rsidR="007C34E9" w:rsidRPr="007C34E9" w:rsidRDefault="007C34E9" w:rsidP="007C34E9">
      <w:pPr>
        <w:pStyle w:val="a3"/>
        <w:numPr>
          <w:ilvl w:val="0"/>
          <w:numId w:val="29"/>
        </w:numPr>
        <w:rPr>
          <w:lang w:val="ru-RU"/>
        </w:rPr>
      </w:pPr>
      <w:r w:rsidRPr="007C34E9">
        <w:rPr>
          <w:b/>
          <w:bCs/>
          <w:lang w:val="ru-RU"/>
        </w:rPr>
        <w:t>Сроки запуска:</w:t>
      </w:r>
      <w:r w:rsidRPr="007C34E9">
        <w:rPr>
          <w:lang w:val="ru-RU"/>
        </w:rPr>
        <w:t xml:space="preserve"> Принимаемые к участию проекты, продукты, услуги или стратегии должны быть полностью или частично запущены в течение </w:t>
      </w:r>
      <w:r w:rsidRPr="007C34E9">
        <w:rPr>
          <w:b/>
          <w:bCs/>
          <w:lang w:val="ru-RU"/>
        </w:rPr>
        <w:t>последних 24 месяцев</w:t>
      </w:r>
      <w:r w:rsidRPr="007C34E9">
        <w:rPr>
          <w:lang w:val="ru-RU"/>
        </w:rPr>
        <w:t>. Также к рассмотрению допускаются решения, которые подверглись существенной модернизации или улучшению за последнее время.</w:t>
      </w:r>
    </w:p>
    <w:p w:rsidR="007C34E9" w:rsidRPr="007C34E9" w:rsidRDefault="007C34E9" w:rsidP="007C34E9">
      <w:pPr>
        <w:pStyle w:val="3"/>
        <w:rPr>
          <w:lang w:val="ru-RU"/>
        </w:rPr>
      </w:pPr>
      <w:r w:rsidRPr="007C34E9">
        <w:rPr>
          <w:lang w:val="ru-RU"/>
        </w:rPr>
        <w:lastRenderedPageBreak/>
        <w:t>Категории премии</w:t>
      </w:r>
    </w:p>
    <w:p w:rsidR="007C34E9" w:rsidRPr="007C34E9" w:rsidRDefault="007C34E9" w:rsidP="007C34E9">
      <w:pPr>
        <w:pStyle w:val="a3"/>
        <w:rPr>
          <w:lang w:val="ru-RU"/>
        </w:rPr>
      </w:pPr>
      <w:r w:rsidRPr="007C34E9">
        <w:rPr>
          <w:lang w:val="ru-RU"/>
        </w:rPr>
        <w:t xml:space="preserve">Премия охватывает огромный спектр технологических номинаций (ИИ, аналитика, </w:t>
      </w:r>
      <w:r>
        <w:t>API</w:t>
      </w:r>
      <w:r w:rsidRPr="007C34E9">
        <w:rPr>
          <w:lang w:val="ru-RU"/>
        </w:rPr>
        <w:t xml:space="preserve">, </w:t>
      </w:r>
      <w:proofErr w:type="spellStart"/>
      <w:r w:rsidRPr="007C34E9">
        <w:rPr>
          <w:lang w:val="ru-RU"/>
        </w:rPr>
        <w:t>кибербезопасность</w:t>
      </w:r>
      <w:proofErr w:type="spellEnd"/>
      <w:r w:rsidRPr="007C34E9">
        <w:rPr>
          <w:lang w:val="ru-RU"/>
        </w:rPr>
        <w:t xml:space="preserve">, облачные технологии, </w:t>
      </w:r>
      <w:proofErr w:type="spellStart"/>
      <w:r w:rsidRPr="007C34E9">
        <w:rPr>
          <w:lang w:val="ru-RU"/>
        </w:rPr>
        <w:t>блокчейн</w:t>
      </w:r>
      <w:proofErr w:type="spellEnd"/>
      <w:r w:rsidRPr="007C34E9">
        <w:rPr>
          <w:lang w:val="ru-RU"/>
        </w:rPr>
        <w:t xml:space="preserve">, автоматизация, </w:t>
      </w:r>
      <w:proofErr w:type="gramStart"/>
      <w:r w:rsidRPr="007C34E9">
        <w:rPr>
          <w:lang w:val="ru-RU"/>
        </w:rPr>
        <w:t>дата-центры</w:t>
      </w:r>
      <w:proofErr w:type="gramEnd"/>
      <w:r w:rsidRPr="007C34E9">
        <w:rPr>
          <w:lang w:val="ru-RU"/>
        </w:rPr>
        <w:t xml:space="preserve"> и развивающиеся цифровые технологии) в сочетании с отраслевыми секторами (банкинг, сельское хозяйство, реклама, аэрокосмическая промышленность, архитектура и многие другие).</w:t>
      </w:r>
    </w:p>
    <w:p w:rsidR="007C34E9" w:rsidRPr="007C34E9" w:rsidRDefault="007C34E9" w:rsidP="007C34E9">
      <w:pPr>
        <w:pStyle w:val="a3"/>
        <w:rPr>
          <w:lang w:val="ru-RU"/>
        </w:rPr>
      </w:pPr>
      <w:r w:rsidRPr="007C34E9">
        <w:rPr>
          <w:lang w:val="ru-RU"/>
        </w:rPr>
        <w:t>Главная цель программы — выявить и отметить лучшие достижения в области технологического прогресса, признавая инновации, которые приносят измеримые и ощутимые результаты для отраслей и регионов.</w:t>
      </w:r>
    </w:p>
    <w:p w:rsidR="007C34E9" w:rsidRPr="007C34E9" w:rsidRDefault="007C34E9" w:rsidP="00DC1E67">
      <w:pPr>
        <w:pStyle w:val="1"/>
        <w:spacing w:before="0" w:beforeAutospacing="0" w:after="0" w:afterAutospacing="0"/>
        <w:ind w:right="375"/>
        <w:textAlignment w:val="baseline"/>
        <w:rPr>
          <w:sz w:val="16"/>
          <w:szCs w:val="16"/>
          <w:lang w:val="ru-RU"/>
        </w:rPr>
      </w:pPr>
    </w:p>
    <w:sectPr w:rsidR="007C34E9" w:rsidRPr="007C34E9" w:rsidSect="00290E00">
      <w:pgSz w:w="11906" w:h="16838"/>
      <w:pgMar w:top="709" w:right="42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EC5" w:rsidRDefault="00274EC5" w:rsidP="00613525">
      <w:pPr>
        <w:spacing w:after="0" w:line="240" w:lineRule="auto"/>
      </w:pPr>
      <w:r>
        <w:separator/>
      </w:r>
    </w:p>
  </w:endnote>
  <w:endnote w:type="continuationSeparator" w:id="0">
    <w:p w:rsidR="00274EC5" w:rsidRDefault="00274EC5" w:rsidP="00613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EC5" w:rsidRDefault="00274EC5" w:rsidP="00613525">
      <w:pPr>
        <w:spacing w:after="0" w:line="240" w:lineRule="auto"/>
      </w:pPr>
      <w:r>
        <w:separator/>
      </w:r>
    </w:p>
  </w:footnote>
  <w:footnote w:type="continuationSeparator" w:id="0">
    <w:p w:rsidR="00274EC5" w:rsidRDefault="00274EC5" w:rsidP="00613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E87"/>
    <w:multiLevelType w:val="multilevel"/>
    <w:tmpl w:val="E512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F7258"/>
    <w:multiLevelType w:val="multilevel"/>
    <w:tmpl w:val="CA967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7A216D"/>
    <w:multiLevelType w:val="multilevel"/>
    <w:tmpl w:val="00AE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D16E6"/>
    <w:multiLevelType w:val="multilevel"/>
    <w:tmpl w:val="51CC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4414AC"/>
    <w:multiLevelType w:val="multilevel"/>
    <w:tmpl w:val="7C28A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1A558B"/>
    <w:multiLevelType w:val="multilevel"/>
    <w:tmpl w:val="FFB4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C26D2F"/>
    <w:multiLevelType w:val="multilevel"/>
    <w:tmpl w:val="EA9E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DB32B4"/>
    <w:multiLevelType w:val="multilevel"/>
    <w:tmpl w:val="B560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F43786"/>
    <w:multiLevelType w:val="multilevel"/>
    <w:tmpl w:val="7C16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1B1A62"/>
    <w:multiLevelType w:val="multilevel"/>
    <w:tmpl w:val="D250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D01F31"/>
    <w:multiLevelType w:val="multilevel"/>
    <w:tmpl w:val="B480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191108"/>
    <w:multiLevelType w:val="multilevel"/>
    <w:tmpl w:val="21AE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082E91"/>
    <w:multiLevelType w:val="multilevel"/>
    <w:tmpl w:val="61C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D70549"/>
    <w:multiLevelType w:val="multilevel"/>
    <w:tmpl w:val="07EA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016614"/>
    <w:multiLevelType w:val="multilevel"/>
    <w:tmpl w:val="CA86F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3108A5"/>
    <w:multiLevelType w:val="multilevel"/>
    <w:tmpl w:val="C39A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4A5483"/>
    <w:multiLevelType w:val="multilevel"/>
    <w:tmpl w:val="DBBC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196628"/>
    <w:multiLevelType w:val="multilevel"/>
    <w:tmpl w:val="D116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B579F9"/>
    <w:multiLevelType w:val="multilevel"/>
    <w:tmpl w:val="1004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B95463"/>
    <w:multiLevelType w:val="multilevel"/>
    <w:tmpl w:val="3A00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B6287D"/>
    <w:multiLevelType w:val="multilevel"/>
    <w:tmpl w:val="D7FE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9043CD"/>
    <w:multiLevelType w:val="multilevel"/>
    <w:tmpl w:val="8698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364B9E"/>
    <w:multiLevelType w:val="multilevel"/>
    <w:tmpl w:val="46F0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692CFD"/>
    <w:multiLevelType w:val="multilevel"/>
    <w:tmpl w:val="5602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EA3583"/>
    <w:multiLevelType w:val="multilevel"/>
    <w:tmpl w:val="1C88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4F7616"/>
    <w:multiLevelType w:val="multilevel"/>
    <w:tmpl w:val="0622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A05E64"/>
    <w:multiLevelType w:val="multilevel"/>
    <w:tmpl w:val="DA1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D91A0C"/>
    <w:multiLevelType w:val="multilevel"/>
    <w:tmpl w:val="EAD8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4F5DC1"/>
    <w:multiLevelType w:val="multilevel"/>
    <w:tmpl w:val="220E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3"/>
  </w:num>
  <w:num w:numId="3">
    <w:abstractNumId w:val="9"/>
  </w:num>
  <w:num w:numId="4">
    <w:abstractNumId w:val="0"/>
  </w:num>
  <w:num w:numId="5">
    <w:abstractNumId w:val="24"/>
  </w:num>
  <w:num w:numId="6">
    <w:abstractNumId w:val="7"/>
  </w:num>
  <w:num w:numId="7">
    <w:abstractNumId w:val="27"/>
  </w:num>
  <w:num w:numId="8">
    <w:abstractNumId w:val="25"/>
  </w:num>
  <w:num w:numId="9">
    <w:abstractNumId w:val="20"/>
  </w:num>
  <w:num w:numId="10">
    <w:abstractNumId w:val="14"/>
  </w:num>
  <w:num w:numId="11">
    <w:abstractNumId w:val="19"/>
  </w:num>
  <w:num w:numId="12">
    <w:abstractNumId w:val="17"/>
  </w:num>
  <w:num w:numId="13">
    <w:abstractNumId w:val="4"/>
  </w:num>
  <w:num w:numId="14">
    <w:abstractNumId w:val="26"/>
  </w:num>
  <w:num w:numId="15">
    <w:abstractNumId w:val="21"/>
  </w:num>
  <w:num w:numId="16">
    <w:abstractNumId w:val="6"/>
  </w:num>
  <w:num w:numId="17">
    <w:abstractNumId w:val="11"/>
  </w:num>
  <w:num w:numId="18">
    <w:abstractNumId w:val="22"/>
  </w:num>
  <w:num w:numId="19">
    <w:abstractNumId w:val="2"/>
  </w:num>
  <w:num w:numId="20">
    <w:abstractNumId w:val="10"/>
  </w:num>
  <w:num w:numId="21">
    <w:abstractNumId w:val="16"/>
  </w:num>
  <w:num w:numId="22">
    <w:abstractNumId w:val="8"/>
  </w:num>
  <w:num w:numId="23">
    <w:abstractNumId w:val="18"/>
  </w:num>
  <w:num w:numId="24">
    <w:abstractNumId w:val="3"/>
  </w:num>
  <w:num w:numId="25">
    <w:abstractNumId w:val="15"/>
  </w:num>
  <w:num w:numId="26">
    <w:abstractNumId w:val="13"/>
  </w:num>
  <w:num w:numId="27">
    <w:abstractNumId w:val="5"/>
  </w:num>
  <w:num w:numId="28">
    <w:abstractNumId w:val="28"/>
  </w:num>
  <w:num w:numId="2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8D"/>
    <w:rsid w:val="00005A4D"/>
    <w:rsid w:val="0002317A"/>
    <w:rsid w:val="00041625"/>
    <w:rsid w:val="000501BF"/>
    <w:rsid w:val="00051F1B"/>
    <w:rsid w:val="000674E7"/>
    <w:rsid w:val="00076CE5"/>
    <w:rsid w:val="000819CB"/>
    <w:rsid w:val="0009308A"/>
    <w:rsid w:val="000A70E9"/>
    <w:rsid w:val="000A7F24"/>
    <w:rsid w:val="000B3032"/>
    <w:rsid w:val="000B5C38"/>
    <w:rsid w:val="000D74EC"/>
    <w:rsid w:val="000F3F77"/>
    <w:rsid w:val="000F7BB6"/>
    <w:rsid w:val="00103664"/>
    <w:rsid w:val="00116E5A"/>
    <w:rsid w:val="00127823"/>
    <w:rsid w:val="001347D5"/>
    <w:rsid w:val="001430D7"/>
    <w:rsid w:val="00146A5A"/>
    <w:rsid w:val="0015247E"/>
    <w:rsid w:val="00167C3F"/>
    <w:rsid w:val="00173874"/>
    <w:rsid w:val="001B2822"/>
    <w:rsid w:val="001C3025"/>
    <w:rsid w:val="001D288C"/>
    <w:rsid w:val="001F0B6F"/>
    <w:rsid w:val="00206D7C"/>
    <w:rsid w:val="0021371E"/>
    <w:rsid w:val="00225A19"/>
    <w:rsid w:val="002364AB"/>
    <w:rsid w:val="00245B4E"/>
    <w:rsid w:val="00246FF0"/>
    <w:rsid w:val="0026199D"/>
    <w:rsid w:val="0026567A"/>
    <w:rsid w:val="00267880"/>
    <w:rsid w:val="00274EC5"/>
    <w:rsid w:val="00290E00"/>
    <w:rsid w:val="00292100"/>
    <w:rsid w:val="00292A8D"/>
    <w:rsid w:val="002C258E"/>
    <w:rsid w:val="002D3D18"/>
    <w:rsid w:val="002D4B44"/>
    <w:rsid w:val="002E2B56"/>
    <w:rsid w:val="002E3648"/>
    <w:rsid w:val="00300916"/>
    <w:rsid w:val="00326CDF"/>
    <w:rsid w:val="00327B8D"/>
    <w:rsid w:val="00350D68"/>
    <w:rsid w:val="003562F4"/>
    <w:rsid w:val="00361B8B"/>
    <w:rsid w:val="00373AA8"/>
    <w:rsid w:val="003775F1"/>
    <w:rsid w:val="00390FAF"/>
    <w:rsid w:val="00397B77"/>
    <w:rsid w:val="003B0075"/>
    <w:rsid w:val="003B4C54"/>
    <w:rsid w:val="003B74D9"/>
    <w:rsid w:val="003C0499"/>
    <w:rsid w:val="003E1139"/>
    <w:rsid w:val="003F0DF5"/>
    <w:rsid w:val="00401560"/>
    <w:rsid w:val="00403BBF"/>
    <w:rsid w:val="00411625"/>
    <w:rsid w:val="00414F4A"/>
    <w:rsid w:val="00425FA2"/>
    <w:rsid w:val="004357BD"/>
    <w:rsid w:val="00440D14"/>
    <w:rsid w:val="00444DAC"/>
    <w:rsid w:val="0045640A"/>
    <w:rsid w:val="0046281F"/>
    <w:rsid w:val="00475152"/>
    <w:rsid w:val="00481587"/>
    <w:rsid w:val="00481953"/>
    <w:rsid w:val="004A4410"/>
    <w:rsid w:val="004A79D5"/>
    <w:rsid w:val="004C685E"/>
    <w:rsid w:val="004C7CA8"/>
    <w:rsid w:val="004D265A"/>
    <w:rsid w:val="004D7FF7"/>
    <w:rsid w:val="004E3ED1"/>
    <w:rsid w:val="004E4A58"/>
    <w:rsid w:val="004F05C3"/>
    <w:rsid w:val="004F2668"/>
    <w:rsid w:val="004F4DCB"/>
    <w:rsid w:val="005055E0"/>
    <w:rsid w:val="00520534"/>
    <w:rsid w:val="005267C2"/>
    <w:rsid w:val="00555898"/>
    <w:rsid w:val="00560B3D"/>
    <w:rsid w:val="00565094"/>
    <w:rsid w:val="005674C9"/>
    <w:rsid w:val="00572B6F"/>
    <w:rsid w:val="00572D63"/>
    <w:rsid w:val="005819E6"/>
    <w:rsid w:val="00582572"/>
    <w:rsid w:val="00582754"/>
    <w:rsid w:val="005956B1"/>
    <w:rsid w:val="005B1D43"/>
    <w:rsid w:val="005B5045"/>
    <w:rsid w:val="005C0863"/>
    <w:rsid w:val="005F41B1"/>
    <w:rsid w:val="00602CE7"/>
    <w:rsid w:val="00613525"/>
    <w:rsid w:val="00623C97"/>
    <w:rsid w:val="0064543D"/>
    <w:rsid w:val="00645940"/>
    <w:rsid w:val="006575F9"/>
    <w:rsid w:val="00684C06"/>
    <w:rsid w:val="006926C4"/>
    <w:rsid w:val="006952AF"/>
    <w:rsid w:val="00697294"/>
    <w:rsid w:val="006A1E64"/>
    <w:rsid w:val="006A37E6"/>
    <w:rsid w:val="006B063B"/>
    <w:rsid w:val="006B07FC"/>
    <w:rsid w:val="006B5DBF"/>
    <w:rsid w:val="006B62FA"/>
    <w:rsid w:val="006B6331"/>
    <w:rsid w:val="006B6494"/>
    <w:rsid w:val="006C6DC2"/>
    <w:rsid w:val="006D146E"/>
    <w:rsid w:val="006D4D7E"/>
    <w:rsid w:val="006E5B93"/>
    <w:rsid w:val="00715F10"/>
    <w:rsid w:val="00717B56"/>
    <w:rsid w:val="007267C3"/>
    <w:rsid w:val="00727FB0"/>
    <w:rsid w:val="0075670F"/>
    <w:rsid w:val="00756E7F"/>
    <w:rsid w:val="00767827"/>
    <w:rsid w:val="007930A4"/>
    <w:rsid w:val="00795CD8"/>
    <w:rsid w:val="007B45FA"/>
    <w:rsid w:val="007B6420"/>
    <w:rsid w:val="007C1DC1"/>
    <w:rsid w:val="007C2B30"/>
    <w:rsid w:val="007C34E9"/>
    <w:rsid w:val="007D3423"/>
    <w:rsid w:val="007E253C"/>
    <w:rsid w:val="008054B1"/>
    <w:rsid w:val="00810A95"/>
    <w:rsid w:val="00821203"/>
    <w:rsid w:val="00826B10"/>
    <w:rsid w:val="0084075C"/>
    <w:rsid w:val="00853437"/>
    <w:rsid w:val="00862E70"/>
    <w:rsid w:val="00896A1D"/>
    <w:rsid w:val="008A1264"/>
    <w:rsid w:val="008A2A69"/>
    <w:rsid w:val="008B4F62"/>
    <w:rsid w:val="008B6675"/>
    <w:rsid w:val="008B736E"/>
    <w:rsid w:val="008C32E0"/>
    <w:rsid w:val="008E3E73"/>
    <w:rsid w:val="008E5BCE"/>
    <w:rsid w:val="008E5E79"/>
    <w:rsid w:val="008F6AE9"/>
    <w:rsid w:val="00901E0B"/>
    <w:rsid w:val="00917EFF"/>
    <w:rsid w:val="00920051"/>
    <w:rsid w:val="00921616"/>
    <w:rsid w:val="009228FE"/>
    <w:rsid w:val="00931346"/>
    <w:rsid w:val="009429FD"/>
    <w:rsid w:val="0094458F"/>
    <w:rsid w:val="00947637"/>
    <w:rsid w:val="009505F1"/>
    <w:rsid w:val="00960F5B"/>
    <w:rsid w:val="009941D3"/>
    <w:rsid w:val="009C554A"/>
    <w:rsid w:val="009D4617"/>
    <w:rsid w:val="00A15F22"/>
    <w:rsid w:val="00A40315"/>
    <w:rsid w:val="00A4462C"/>
    <w:rsid w:val="00A5682D"/>
    <w:rsid w:val="00A6294C"/>
    <w:rsid w:val="00A66B9D"/>
    <w:rsid w:val="00A72AF9"/>
    <w:rsid w:val="00A72DBB"/>
    <w:rsid w:val="00A83317"/>
    <w:rsid w:val="00A93A88"/>
    <w:rsid w:val="00A946EA"/>
    <w:rsid w:val="00AC1792"/>
    <w:rsid w:val="00AD458E"/>
    <w:rsid w:val="00AE225F"/>
    <w:rsid w:val="00AF0229"/>
    <w:rsid w:val="00AF0E60"/>
    <w:rsid w:val="00B00478"/>
    <w:rsid w:val="00B008C6"/>
    <w:rsid w:val="00B1529E"/>
    <w:rsid w:val="00B17118"/>
    <w:rsid w:val="00B2561B"/>
    <w:rsid w:val="00B277EA"/>
    <w:rsid w:val="00B31F93"/>
    <w:rsid w:val="00B36B3A"/>
    <w:rsid w:val="00B53BBA"/>
    <w:rsid w:val="00B64257"/>
    <w:rsid w:val="00B826A0"/>
    <w:rsid w:val="00BC33F7"/>
    <w:rsid w:val="00BD12D8"/>
    <w:rsid w:val="00BD3EAA"/>
    <w:rsid w:val="00BD69AD"/>
    <w:rsid w:val="00BE02F1"/>
    <w:rsid w:val="00BE5032"/>
    <w:rsid w:val="00BF3E06"/>
    <w:rsid w:val="00BF6FAA"/>
    <w:rsid w:val="00C047BB"/>
    <w:rsid w:val="00C0739A"/>
    <w:rsid w:val="00C21D31"/>
    <w:rsid w:val="00C53425"/>
    <w:rsid w:val="00C56286"/>
    <w:rsid w:val="00C61727"/>
    <w:rsid w:val="00C617F9"/>
    <w:rsid w:val="00C646D6"/>
    <w:rsid w:val="00C72366"/>
    <w:rsid w:val="00C905F8"/>
    <w:rsid w:val="00CC32AF"/>
    <w:rsid w:val="00CD1EA7"/>
    <w:rsid w:val="00CD389E"/>
    <w:rsid w:val="00CE5899"/>
    <w:rsid w:val="00CE65E1"/>
    <w:rsid w:val="00CE6FC5"/>
    <w:rsid w:val="00CF7F99"/>
    <w:rsid w:val="00D02D96"/>
    <w:rsid w:val="00D23402"/>
    <w:rsid w:val="00D26DFB"/>
    <w:rsid w:val="00D30FC6"/>
    <w:rsid w:val="00D45396"/>
    <w:rsid w:val="00D46BAE"/>
    <w:rsid w:val="00D47301"/>
    <w:rsid w:val="00D6006C"/>
    <w:rsid w:val="00D66B29"/>
    <w:rsid w:val="00D765F1"/>
    <w:rsid w:val="00D84D44"/>
    <w:rsid w:val="00D94FC6"/>
    <w:rsid w:val="00DA068E"/>
    <w:rsid w:val="00DA7A41"/>
    <w:rsid w:val="00DB3281"/>
    <w:rsid w:val="00DC1E67"/>
    <w:rsid w:val="00E23826"/>
    <w:rsid w:val="00E641C7"/>
    <w:rsid w:val="00E74B7D"/>
    <w:rsid w:val="00E84A42"/>
    <w:rsid w:val="00E857DF"/>
    <w:rsid w:val="00E92DE2"/>
    <w:rsid w:val="00E97C1B"/>
    <w:rsid w:val="00EA33DE"/>
    <w:rsid w:val="00ED5F23"/>
    <w:rsid w:val="00EE507B"/>
    <w:rsid w:val="00EF2EB7"/>
    <w:rsid w:val="00EF3038"/>
    <w:rsid w:val="00EF6EDC"/>
    <w:rsid w:val="00F21B56"/>
    <w:rsid w:val="00F35138"/>
    <w:rsid w:val="00F4088D"/>
    <w:rsid w:val="00F45F67"/>
    <w:rsid w:val="00F53DD0"/>
    <w:rsid w:val="00F9682B"/>
    <w:rsid w:val="00F97B8E"/>
    <w:rsid w:val="00FA5270"/>
    <w:rsid w:val="00FA7C87"/>
    <w:rsid w:val="00FB68B1"/>
    <w:rsid w:val="00FD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826"/>
    <w:pPr>
      <w:spacing w:after="160" w:line="278" w:lineRule="auto"/>
    </w:pPr>
    <w:rPr>
      <w:kern w:val="2"/>
      <w:sz w:val="24"/>
      <w:szCs w:val="24"/>
      <w:lang w:val="en-US"/>
      <w14:ligatures w14:val="standardContextual"/>
    </w:rPr>
  </w:style>
  <w:style w:type="paragraph" w:styleId="1">
    <w:name w:val="heading 1"/>
    <w:basedOn w:val="a"/>
    <w:link w:val="10"/>
    <w:uiPriority w:val="9"/>
    <w:qFormat/>
    <w:rsid w:val="00411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E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D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w-bold">
    <w:name w:val="fw-bold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unhideWhenUsed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border-bottom">
    <w:name w:val="border-bottom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w-bold1">
    <w:name w:val="fw-bold1"/>
    <w:basedOn w:val="a0"/>
    <w:rsid w:val="00411625"/>
  </w:style>
  <w:style w:type="character" w:styleId="a4">
    <w:name w:val="Hyperlink"/>
    <w:basedOn w:val="a0"/>
    <w:uiPriority w:val="99"/>
    <w:unhideWhenUsed/>
    <w:rsid w:val="00411625"/>
    <w:rPr>
      <w:color w:val="0000FF"/>
      <w:u w:val="single"/>
    </w:rPr>
  </w:style>
  <w:style w:type="paragraph" w:customStyle="1" w:styleId="ms-auto">
    <w:name w:val="ms-auto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-3">
    <w:name w:val="p-3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html-span">
    <w:name w:val="html-span"/>
    <w:basedOn w:val="a0"/>
    <w:rsid w:val="00F21B56"/>
  </w:style>
  <w:style w:type="paragraph" w:styleId="a5">
    <w:name w:val="Balloon Text"/>
    <w:basedOn w:val="a"/>
    <w:link w:val="a6"/>
    <w:uiPriority w:val="99"/>
    <w:semiHidden/>
    <w:unhideWhenUsed/>
    <w:rsid w:val="00F2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B5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90E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C6DC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Strong"/>
    <w:basedOn w:val="a0"/>
    <w:uiPriority w:val="22"/>
    <w:qFormat/>
    <w:rsid w:val="006C6DC2"/>
    <w:rPr>
      <w:b/>
      <w:bCs/>
    </w:rPr>
  </w:style>
  <w:style w:type="paragraph" w:styleId="a8">
    <w:name w:val="header"/>
    <w:basedOn w:val="a"/>
    <w:link w:val="a9"/>
    <w:uiPriority w:val="99"/>
    <w:unhideWhenUsed/>
    <w:rsid w:val="0061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3525"/>
  </w:style>
  <w:style w:type="paragraph" w:styleId="aa">
    <w:name w:val="footer"/>
    <w:basedOn w:val="a"/>
    <w:link w:val="ab"/>
    <w:uiPriority w:val="99"/>
    <w:unhideWhenUsed/>
    <w:rsid w:val="0061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3525"/>
  </w:style>
  <w:style w:type="character" w:customStyle="1" w:styleId="message-views">
    <w:name w:val="message-views"/>
    <w:basedOn w:val="a0"/>
    <w:rsid w:val="00B1529E"/>
  </w:style>
  <w:style w:type="character" w:customStyle="1" w:styleId="message-time">
    <w:name w:val="message-time"/>
    <w:basedOn w:val="a0"/>
    <w:rsid w:val="00B152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826"/>
    <w:pPr>
      <w:spacing w:after="160" w:line="278" w:lineRule="auto"/>
    </w:pPr>
    <w:rPr>
      <w:kern w:val="2"/>
      <w:sz w:val="24"/>
      <w:szCs w:val="24"/>
      <w:lang w:val="en-US"/>
      <w14:ligatures w14:val="standardContextual"/>
    </w:rPr>
  </w:style>
  <w:style w:type="paragraph" w:styleId="1">
    <w:name w:val="heading 1"/>
    <w:basedOn w:val="a"/>
    <w:link w:val="10"/>
    <w:uiPriority w:val="9"/>
    <w:qFormat/>
    <w:rsid w:val="00411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E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D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w-bold">
    <w:name w:val="fw-bold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unhideWhenUsed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border-bottom">
    <w:name w:val="border-bottom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w-bold1">
    <w:name w:val="fw-bold1"/>
    <w:basedOn w:val="a0"/>
    <w:rsid w:val="00411625"/>
  </w:style>
  <w:style w:type="character" w:styleId="a4">
    <w:name w:val="Hyperlink"/>
    <w:basedOn w:val="a0"/>
    <w:uiPriority w:val="99"/>
    <w:unhideWhenUsed/>
    <w:rsid w:val="00411625"/>
    <w:rPr>
      <w:color w:val="0000FF"/>
      <w:u w:val="single"/>
    </w:rPr>
  </w:style>
  <w:style w:type="paragraph" w:customStyle="1" w:styleId="ms-auto">
    <w:name w:val="ms-auto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-3">
    <w:name w:val="p-3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html-span">
    <w:name w:val="html-span"/>
    <w:basedOn w:val="a0"/>
    <w:rsid w:val="00F21B56"/>
  </w:style>
  <w:style w:type="paragraph" w:styleId="a5">
    <w:name w:val="Balloon Text"/>
    <w:basedOn w:val="a"/>
    <w:link w:val="a6"/>
    <w:uiPriority w:val="99"/>
    <w:semiHidden/>
    <w:unhideWhenUsed/>
    <w:rsid w:val="00F2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B5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90E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C6DC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Strong"/>
    <w:basedOn w:val="a0"/>
    <w:uiPriority w:val="22"/>
    <w:qFormat/>
    <w:rsid w:val="006C6DC2"/>
    <w:rPr>
      <w:b/>
      <w:bCs/>
    </w:rPr>
  </w:style>
  <w:style w:type="paragraph" w:styleId="a8">
    <w:name w:val="header"/>
    <w:basedOn w:val="a"/>
    <w:link w:val="a9"/>
    <w:uiPriority w:val="99"/>
    <w:unhideWhenUsed/>
    <w:rsid w:val="0061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3525"/>
  </w:style>
  <w:style w:type="paragraph" w:styleId="aa">
    <w:name w:val="footer"/>
    <w:basedOn w:val="a"/>
    <w:link w:val="ab"/>
    <w:uiPriority w:val="99"/>
    <w:unhideWhenUsed/>
    <w:rsid w:val="0061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3525"/>
  </w:style>
  <w:style w:type="character" w:customStyle="1" w:styleId="message-views">
    <w:name w:val="message-views"/>
    <w:basedOn w:val="a0"/>
    <w:rsid w:val="00B1529E"/>
  </w:style>
  <w:style w:type="character" w:customStyle="1" w:styleId="message-time">
    <w:name w:val="message-time"/>
    <w:basedOn w:val="a0"/>
    <w:rsid w:val="00B15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4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4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3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41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5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1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1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41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5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73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4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6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70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4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1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9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09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81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3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0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66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08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9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8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1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67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90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4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1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9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99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76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2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59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8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3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5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9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1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44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2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5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5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12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2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8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4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3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93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0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0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5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20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77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4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7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05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12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6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21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33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0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0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6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12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01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13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95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3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5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0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2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02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6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1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37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2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66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20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1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0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84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60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4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8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5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8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6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54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1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20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02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91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8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10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44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58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0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9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8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10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9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1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1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8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8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8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9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4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67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22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5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4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26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76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46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93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9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8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6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1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2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13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15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8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7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7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3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60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9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4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8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92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32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9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3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21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57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0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8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5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0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41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8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8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7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68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2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8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1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1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72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15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2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5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8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1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01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93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1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3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47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9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44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86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1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3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85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05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3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7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53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6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1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8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72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56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95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236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5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0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5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4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60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871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034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0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8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75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80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71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32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38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8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5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77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51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02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6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8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8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4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5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1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9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3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7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24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78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2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0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8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95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57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6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9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8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0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8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99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35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0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9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03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51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2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36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1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8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4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2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84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49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3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23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43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10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0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9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2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41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27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9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8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2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78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57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4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4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1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8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25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5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1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5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0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47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28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8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87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8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80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19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6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24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70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0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1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0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5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59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1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2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06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3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2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08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46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83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8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45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3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57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09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0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2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35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1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6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1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1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19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1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5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3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1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6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86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8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7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81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82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4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8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81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4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3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8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96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3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5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0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9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9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4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3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18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1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67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0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9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1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25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63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93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85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1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5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04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3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76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7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6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4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4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50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3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29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8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07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9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64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30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8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50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85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5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6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9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9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84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7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4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3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12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4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1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50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5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26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4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6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8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6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1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3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3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52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9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6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1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8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4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0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78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85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2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0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4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3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49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6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8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65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1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1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0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1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11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4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3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3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24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7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5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11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25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2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2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25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2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90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79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06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9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1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2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0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1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30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9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0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2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64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2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4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66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0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82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73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0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9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3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1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08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9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5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2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0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5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6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4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7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77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2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4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1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2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52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0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06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67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1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4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85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40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8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2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9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7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69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69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9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7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33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0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01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5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85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53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3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8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71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90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0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1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8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68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6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9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1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0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0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0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5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33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66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3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1888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232</cp:revision>
  <dcterms:created xsi:type="dcterms:W3CDTF">2026-01-13T18:19:00Z</dcterms:created>
  <dcterms:modified xsi:type="dcterms:W3CDTF">2026-06-12T21:20:00Z</dcterms:modified>
</cp:coreProperties>
</file>